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832" w:rsidRDefault="004D5832" w:rsidP="004D5832">
      <w:pPr>
        <w:autoSpaceDE w:val="0"/>
        <w:ind w:right="177"/>
        <w:jc w:val="center"/>
        <w:rPr>
          <w:b/>
        </w:rPr>
      </w:pPr>
      <w:r w:rsidRPr="004D5832">
        <w:rPr>
          <w:b/>
        </w:rPr>
        <w:t>Алтайский государственный педагогический университет</w:t>
      </w:r>
      <w:r w:rsidR="004D795F">
        <w:rPr>
          <w:b/>
        </w:rPr>
        <w:t xml:space="preserve"> (г. Барнаул, РФ)</w:t>
      </w:r>
    </w:p>
    <w:p w:rsidR="004D795F" w:rsidRDefault="004D795F" w:rsidP="004D5832">
      <w:pPr>
        <w:autoSpaceDE w:val="0"/>
        <w:ind w:right="177"/>
        <w:jc w:val="center"/>
        <w:rPr>
          <w:b/>
        </w:rPr>
      </w:pPr>
      <w:r>
        <w:rPr>
          <w:b/>
        </w:rPr>
        <w:t>Филологический факультет</w:t>
      </w:r>
    </w:p>
    <w:p w:rsidR="004D795F" w:rsidRDefault="004D795F" w:rsidP="004D5832">
      <w:pPr>
        <w:autoSpaceDE w:val="0"/>
        <w:ind w:right="177"/>
        <w:jc w:val="center"/>
        <w:rPr>
          <w:b/>
        </w:rPr>
      </w:pPr>
      <w:r>
        <w:rPr>
          <w:b/>
        </w:rPr>
        <w:t>Кафедра философии и культурологии</w:t>
      </w:r>
    </w:p>
    <w:p w:rsidR="004D795F" w:rsidRPr="004D5832" w:rsidRDefault="004D795F" w:rsidP="004D5832">
      <w:pPr>
        <w:autoSpaceDE w:val="0"/>
        <w:ind w:right="177"/>
        <w:jc w:val="center"/>
        <w:rPr>
          <w:b/>
        </w:rPr>
      </w:pPr>
    </w:p>
    <w:p w:rsidR="004D5832" w:rsidRPr="004D5832" w:rsidRDefault="004D5832" w:rsidP="004D5832">
      <w:pPr>
        <w:autoSpaceDE w:val="0"/>
        <w:ind w:right="177"/>
        <w:jc w:val="both"/>
        <w:rPr>
          <w:b/>
        </w:rPr>
      </w:pPr>
      <w:r w:rsidRPr="004D5832">
        <w:rPr>
          <w:b/>
        </w:rPr>
        <w:t>Предлагает получить образование:</w:t>
      </w:r>
    </w:p>
    <w:p w:rsidR="004D5832" w:rsidRPr="004D5832" w:rsidRDefault="004D5832" w:rsidP="004D5832">
      <w:pPr>
        <w:autoSpaceDE w:val="0"/>
        <w:ind w:right="177"/>
        <w:jc w:val="both"/>
        <w:rPr>
          <w:b/>
        </w:rPr>
      </w:pPr>
    </w:p>
    <w:p w:rsidR="004D5832" w:rsidRPr="004D5832" w:rsidRDefault="004D5832" w:rsidP="004D5832">
      <w:pPr>
        <w:autoSpaceDE w:val="0"/>
        <w:ind w:right="177"/>
        <w:jc w:val="both"/>
        <w:rPr>
          <w:b/>
        </w:rPr>
      </w:pPr>
      <w:r w:rsidRPr="004D5832">
        <w:rPr>
          <w:b/>
        </w:rPr>
        <w:t>Магистратура 44.04.01 «Педагогическое образование: Поликультурное образование в многонациональном социуме» – 22 мест (очно)</w:t>
      </w:r>
    </w:p>
    <w:p w:rsidR="004D5832" w:rsidRPr="004D5832" w:rsidRDefault="004D5832" w:rsidP="004D5832">
      <w:pPr>
        <w:autoSpaceDE w:val="0"/>
        <w:ind w:right="177"/>
        <w:jc w:val="both"/>
        <w:rPr>
          <w:b/>
        </w:rPr>
      </w:pPr>
    </w:p>
    <w:p w:rsidR="004D5832" w:rsidRPr="004D5832" w:rsidRDefault="004D5832" w:rsidP="004D5832">
      <w:pPr>
        <w:ind w:right="177"/>
        <w:rPr>
          <w:b/>
        </w:rPr>
      </w:pPr>
      <w:r w:rsidRPr="004D5832">
        <w:rPr>
          <w:b/>
        </w:rPr>
        <w:t>Подготовка по магистерской   программе:</w:t>
      </w:r>
    </w:p>
    <w:p w:rsidR="004D5832" w:rsidRPr="004D5832" w:rsidRDefault="004D5832" w:rsidP="004D5832">
      <w:pPr>
        <w:numPr>
          <w:ilvl w:val="0"/>
          <w:numId w:val="1"/>
        </w:numPr>
        <w:ind w:left="0" w:right="177" w:firstLine="0"/>
        <w:jc w:val="both"/>
      </w:pPr>
      <w:r w:rsidRPr="004D5832">
        <w:t>даёт возможность преподавать обществоведческий цикл дисциплин в средних и старших классах базового и профильного уровней;</w:t>
      </w:r>
    </w:p>
    <w:p w:rsidR="004D5832" w:rsidRPr="004D5832" w:rsidRDefault="004D5832" w:rsidP="004D5832">
      <w:pPr>
        <w:numPr>
          <w:ilvl w:val="0"/>
          <w:numId w:val="1"/>
        </w:numPr>
        <w:ind w:left="0" w:right="177" w:firstLine="0"/>
        <w:jc w:val="both"/>
      </w:pPr>
      <w:r w:rsidRPr="004D5832">
        <w:t>позволяет организовать учебный процесс в школе и профессиональных учебных заведениях с учётом инноваций;</w:t>
      </w:r>
    </w:p>
    <w:p w:rsidR="004D5832" w:rsidRPr="004D5832" w:rsidRDefault="004D5832" w:rsidP="004D5832">
      <w:pPr>
        <w:numPr>
          <w:ilvl w:val="0"/>
          <w:numId w:val="1"/>
        </w:numPr>
        <w:ind w:left="0" w:right="177" w:firstLine="0"/>
        <w:jc w:val="both"/>
      </w:pPr>
      <w:r w:rsidRPr="004D5832">
        <w:t xml:space="preserve">учит глубоко и свободно ориентироваться в истории культуры, религии, </w:t>
      </w:r>
      <w:r w:rsidRPr="004D5832">
        <w:rPr>
          <w:bCs/>
        </w:rPr>
        <w:t>философии,</w:t>
      </w:r>
      <w:r w:rsidRPr="004D5832">
        <w:rPr>
          <w:bCs/>
          <w:lang w:val="uk-UA"/>
        </w:rPr>
        <w:t xml:space="preserve"> </w:t>
      </w:r>
      <w:bookmarkStart w:id="0" w:name="_GoBack"/>
      <w:bookmarkEnd w:id="0"/>
      <w:r w:rsidRPr="004D5832">
        <w:rPr>
          <w:bCs/>
        </w:rPr>
        <w:t>политологии,</w:t>
      </w:r>
      <w:r w:rsidRPr="004D5832">
        <w:rPr>
          <w:bCs/>
          <w:lang w:val="uk-UA"/>
        </w:rPr>
        <w:t xml:space="preserve"> </w:t>
      </w:r>
      <w:r w:rsidRPr="004D5832">
        <w:rPr>
          <w:bCs/>
        </w:rPr>
        <w:t>социологии,</w:t>
      </w:r>
      <w:r w:rsidRPr="004D5832">
        <w:rPr>
          <w:bCs/>
          <w:lang w:val="uk-UA"/>
        </w:rPr>
        <w:t xml:space="preserve"> </w:t>
      </w:r>
      <w:r w:rsidRPr="004D5832">
        <w:rPr>
          <w:bCs/>
        </w:rPr>
        <w:t>истории;</w:t>
      </w:r>
    </w:p>
    <w:p w:rsidR="004D5832" w:rsidRPr="004D5832" w:rsidRDefault="004D5832" w:rsidP="004D5832">
      <w:pPr>
        <w:numPr>
          <w:ilvl w:val="0"/>
          <w:numId w:val="1"/>
        </w:numPr>
        <w:ind w:left="0" w:right="177" w:firstLine="0"/>
        <w:jc w:val="both"/>
      </w:pPr>
      <w:r w:rsidRPr="004D5832">
        <w:t>позволяет подготовиться к обучению в аспирантуре.</w:t>
      </w:r>
    </w:p>
    <w:p w:rsidR="004D5832" w:rsidRPr="004D5832" w:rsidRDefault="004D5832" w:rsidP="004D5832">
      <w:pPr>
        <w:ind w:right="177"/>
        <w:jc w:val="both"/>
      </w:pPr>
    </w:p>
    <w:p w:rsidR="004D5832" w:rsidRPr="004D5832" w:rsidRDefault="004D5832" w:rsidP="004D5832">
      <w:pPr>
        <w:ind w:right="177"/>
        <w:jc w:val="both"/>
      </w:pPr>
      <w:r w:rsidRPr="004D5832">
        <w:rPr>
          <w:b/>
        </w:rPr>
        <w:t>Вступительные испытания</w:t>
      </w:r>
      <w:r w:rsidRPr="004D5832">
        <w:t xml:space="preserve"> организуются по профильному направлению «Культурология» и проводятся в форме теста.</w:t>
      </w:r>
    </w:p>
    <w:p w:rsidR="004D5832" w:rsidRPr="004D5832" w:rsidRDefault="004D5832" w:rsidP="004D5832">
      <w:pPr>
        <w:ind w:right="282"/>
        <w:jc w:val="both"/>
        <w:rPr>
          <w:b/>
          <w:i/>
        </w:rPr>
      </w:pPr>
      <w:r w:rsidRPr="004D5832">
        <w:rPr>
          <w:b/>
          <w:u w:val="single"/>
        </w:rPr>
        <w:t>Форма обучения</w:t>
      </w:r>
      <w:r w:rsidRPr="004D5832">
        <w:t xml:space="preserve"> –</w:t>
      </w:r>
      <w:r w:rsidRPr="004D5832">
        <w:rPr>
          <w:b/>
          <w:i/>
        </w:rPr>
        <w:t xml:space="preserve"> очная, бюджет (стипендия!)</w:t>
      </w:r>
    </w:p>
    <w:p w:rsidR="004D5832" w:rsidRPr="004D5832" w:rsidRDefault="004D5832" w:rsidP="004D5832">
      <w:pPr>
        <w:ind w:right="282"/>
        <w:jc w:val="both"/>
      </w:pPr>
      <w:r w:rsidRPr="004D5832">
        <w:rPr>
          <w:b/>
          <w:u w:val="single"/>
        </w:rPr>
        <w:t>Предоставляется общежитие!</w:t>
      </w:r>
    </w:p>
    <w:p w:rsidR="004D5832" w:rsidRPr="004D5832" w:rsidRDefault="004D5832" w:rsidP="004D5832">
      <w:pPr>
        <w:ind w:right="177"/>
        <w:jc w:val="both"/>
      </w:pPr>
      <w:r w:rsidRPr="004D5832">
        <w:rPr>
          <w:b/>
          <w:u w:val="single"/>
        </w:rPr>
        <w:t xml:space="preserve">Срок обучения </w:t>
      </w:r>
      <w:r w:rsidRPr="004D5832">
        <w:rPr>
          <w:b/>
        </w:rPr>
        <w:t>–</w:t>
      </w:r>
      <w:r w:rsidRPr="004D5832">
        <w:rPr>
          <w:b/>
          <w:i/>
        </w:rPr>
        <w:t xml:space="preserve"> 2 года.</w:t>
      </w:r>
    </w:p>
    <w:p w:rsidR="004D5832" w:rsidRDefault="004D5832"/>
    <w:p w:rsidR="004D5832" w:rsidRDefault="004D795F" w:rsidP="004D5832">
      <w:pPr>
        <w:snapToGrid w:val="0"/>
        <w:jc w:val="center"/>
        <w:rPr>
          <w:b/>
        </w:rPr>
      </w:pPr>
      <w:r>
        <w:rPr>
          <w:b/>
        </w:rPr>
        <w:t xml:space="preserve">Бакалавриат </w:t>
      </w:r>
      <w:r w:rsidR="004D5832" w:rsidRPr="00C60716">
        <w:rPr>
          <w:b/>
        </w:rPr>
        <w:t xml:space="preserve">51.03.02 Народная художественная культура: Менеджмент и маркетинг в </w:t>
      </w:r>
      <w:r>
        <w:rPr>
          <w:b/>
        </w:rPr>
        <w:t>народной культуре</w:t>
      </w:r>
      <w:r w:rsidR="008F0134">
        <w:rPr>
          <w:b/>
        </w:rPr>
        <w:t xml:space="preserve"> (бюджет)</w:t>
      </w:r>
    </w:p>
    <w:p w:rsidR="004D5832" w:rsidRPr="00C60716" w:rsidRDefault="004D5832" w:rsidP="004D5832">
      <w:pPr>
        <w:ind w:left="317" w:right="318"/>
        <w:jc w:val="center"/>
        <w:rPr>
          <w:b/>
        </w:rPr>
      </w:pPr>
      <w:r w:rsidRPr="00C60716">
        <w:rPr>
          <w:b/>
        </w:rPr>
        <w:t>Подготовка по программе бакалавриата позволит:</w:t>
      </w:r>
    </w:p>
    <w:p w:rsidR="004D5832" w:rsidRPr="00C60716" w:rsidRDefault="004D5832" w:rsidP="004D5832">
      <w:pPr>
        <w:numPr>
          <w:ilvl w:val="0"/>
          <w:numId w:val="2"/>
        </w:numPr>
        <w:suppressAutoHyphens w:val="0"/>
        <w:ind w:left="317" w:right="318" w:hanging="33"/>
        <w:jc w:val="both"/>
      </w:pPr>
      <w:r>
        <w:t>о</w:t>
      </w:r>
      <w:r w:rsidRPr="00C60716">
        <w:t>существлять организацию в сфере культуры и искусства;</w:t>
      </w:r>
    </w:p>
    <w:p w:rsidR="004D5832" w:rsidRPr="00C60716" w:rsidRDefault="004D5832" w:rsidP="004D5832">
      <w:pPr>
        <w:numPr>
          <w:ilvl w:val="0"/>
          <w:numId w:val="2"/>
        </w:numPr>
        <w:suppressAutoHyphens w:val="0"/>
        <w:ind w:left="317" w:right="318" w:hanging="33"/>
        <w:jc w:val="both"/>
      </w:pPr>
      <w:r>
        <w:rPr>
          <w:bCs/>
        </w:rPr>
        <w:t>р</w:t>
      </w:r>
      <w:r w:rsidRPr="00C60716">
        <w:rPr>
          <w:bCs/>
        </w:rPr>
        <w:t>уководить народным художественным творчеством и коллективом;</w:t>
      </w:r>
    </w:p>
    <w:p w:rsidR="004D5832" w:rsidRPr="00C60716" w:rsidRDefault="004D5832" w:rsidP="004D5832">
      <w:pPr>
        <w:numPr>
          <w:ilvl w:val="0"/>
          <w:numId w:val="2"/>
        </w:numPr>
        <w:suppressAutoHyphens w:val="0"/>
        <w:ind w:left="317" w:right="318" w:hanging="33"/>
        <w:jc w:val="both"/>
      </w:pPr>
      <w:r>
        <w:t>з</w:t>
      </w:r>
      <w:r w:rsidRPr="00C60716">
        <w:t>аниматься дополнительным образованием детей и взрослых в сфере НХК.</w:t>
      </w:r>
    </w:p>
    <w:p w:rsidR="004D5832" w:rsidRPr="00C60716" w:rsidRDefault="004D5832" w:rsidP="004D5832">
      <w:pPr>
        <w:ind w:left="317" w:right="318"/>
        <w:rPr>
          <w:color w:val="000000"/>
        </w:rPr>
      </w:pPr>
      <w:r w:rsidRPr="00C60716">
        <w:rPr>
          <w:color w:val="000000"/>
          <w:u w:val="single"/>
        </w:rPr>
        <w:t>Форма обучения</w:t>
      </w:r>
      <w:r w:rsidRPr="00C60716">
        <w:rPr>
          <w:color w:val="000000"/>
        </w:rPr>
        <w:t xml:space="preserve"> </w:t>
      </w:r>
      <w:proofErr w:type="gramStart"/>
      <w:r w:rsidRPr="00C60716">
        <w:rPr>
          <w:color w:val="000000"/>
        </w:rPr>
        <w:t xml:space="preserve">–  </w:t>
      </w:r>
      <w:r w:rsidRPr="00C60716">
        <w:rPr>
          <w:i/>
          <w:color w:val="000000"/>
        </w:rPr>
        <w:t>заочная</w:t>
      </w:r>
      <w:proofErr w:type="gramEnd"/>
      <w:r w:rsidRPr="00C60716">
        <w:rPr>
          <w:color w:val="000000"/>
        </w:rPr>
        <w:t xml:space="preserve"> (18 мест)</w:t>
      </w:r>
    </w:p>
    <w:p w:rsidR="004D5832" w:rsidRPr="00C60716" w:rsidRDefault="004D5832" w:rsidP="004D5832">
      <w:pPr>
        <w:ind w:left="317" w:right="318"/>
        <w:rPr>
          <w:color w:val="000000"/>
        </w:rPr>
      </w:pPr>
      <w:r w:rsidRPr="00C60716">
        <w:rPr>
          <w:color w:val="000000"/>
          <w:u w:val="single"/>
        </w:rPr>
        <w:t>Срок обучения</w:t>
      </w:r>
      <w:r w:rsidRPr="00C60716">
        <w:rPr>
          <w:color w:val="000000"/>
        </w:rPr>
        <w:t xml:space="preserve"> –  </w:t>
      </w:r>
      <w:r w:rsidRPr="00C60716">
        <w:rPr>
          <w:i/>
          <w:color w:val="000000"/>
        </w:rPr>
        <w:t xml:space="preserve"> 4 года 6 месяцев</w:t>
      </w:r>
    </w:p>
    <w:p w:rsidR="004D5832" w:rsidRPr="00C60716" w:rsidRDefault="004D5832" w:rsidP="004D5832">
      <w:pPr>
        <w:ind w:left="317" w:right="318"/>
        <w:jc w:val="both"/>
        <w:rPr>
          <w:color w:val="000000"/>
        </w:rPr>
      </w:pPr>
      <w:r w:rsidRPr="00C60716">
        <w:rPr>
          <w:b/>
          <w:color w:val="000000"/>
        </w:rPr>
        <w:t xml:space="preserve">Вступительные испытания </w:t>
      </w:r>
      <w:r w:rsidRPr="00C60716">
        <w:rPr>
          <w:color w:val="000000"/>
        </w:rPr>
        <w:t xml:space="preserve">по результатам ЕГЭ </w:t>
      </w:r>
    </w:p>
    <w:p w:rsidR="004D5832" w:rsidRPr="00C60716" w:rsidRDefault="004D5832" w:rsidP="004D5832">
      <w:pPr>
        <w:ind w:left="317" w:right="318"/>
        <w:jc w:val="center"/>
        <w:rPr>
          <w:b/>
          <w:color w:val="000000"/>
        </w:rPr>
      </w:pPr>
      <w:r w:rsidRPr="00C60716">
        <w:rPr>
          <w:b/>
          <w:color w:val="000000"/>
        </w:rPr>
        <w:t>Русский язык,</w:t>
      </w:r>
    </w:p>
    <w:p w:rsidR="004D5832" w:rsidRPr="00C60716" w:rsidRDefault="004D5832" w:rsidP="004D5832">
      <w:pPr>
        <w:ind w:left="317" w:right="318"/>
        <w:jc w:val="center"/>
        <w:rPr>
          <w:b/>
          <w:color w:val="000000"/>
        </w:rPr>
      </w:pPr>
      <w:r w:rsidRPr="00C60716">
        <w:rPr>
          <w:b/>
          <w:color w:val="000000"/>
        </w:rPr>
        <w:t>литература,</w:t>
      </w:r>
    </w:p>
    <w:p w:rsidR="004D795F" w:rsidRDefault="004D5832" w:rsidP="004D5832">
      <w:pPr>
        <w:ind w:left="317" w:right="318"/>
        <w:jc w:val="center"/>
        <w:rPr>
          <w:b/>
          <w:color w:val="000000"/>
        </w:rPr>
      </w:pPr>
      <w:r w:rsidRPr="00C60716">
        <w:rPr>
          <w:b/>
          <w:color w:val="000000"/>
        </w:rPr>
        <w:t>обществознание</w:t>
      </w:r>
    </w:p>
    <w:p w:rsidR="004D5832" w:rsidRPr="00C60716" w:rsidRDefault="004D795F" w:rsidP="004D5832">
      <w:pPr>
        <w:ind w:left="317" w:right="318"/>
        <w:jc w:val="center"/>
        <w:rPr>
          <w:b/>
          <w:color w:val="000000"/>
        </w:rPr>
      </w:pPr>
      <w:r w:rsidRPr="004D795F">
        <w:rPr>
          <w:color w:val="000000"/>
        </w:rPr>
        <w:t xml:space="preserve"> </w:t>
      </w:r>
      <w:r w:rsidRPr="00C60716">
        <w:rPr>
          <w:color w:val="000000"/>
        </w:rPr>
        <w:t>или внутренним экзаменам (см. правила приема)</w:t>
      </w:r>
    </w:p>
    <w:p w:rsidR="004D5832" w:rsidRPr="004D5832" w:rsidRDefault="004D5832" w:rsidP="004D5832">
      <w:pPr>
        <w:ind w:left="317" w:right="318"/>
        <w:jc w:val="both"/>
      </w:pPr>
      <w:r w:rsidRPr="004D5832">
        <w:t>на базе профессионального образования внутренние испытания для абитуриентов</w:t>
      </w:r>
      <w:r w:rsidR="004D795F">
        <w:t>.</w:t>
      </w:r>
    </w:p>
    <w:p w:rsidR="004D5832" w:rsidRDefault="004D5832" w:rsidP="004D5832">
      <w:pPr>
        <w:ind w:firstLine="540"/>
        <w:jc w:val="center"/>
        <w:rPr>
          <w:b/>
          <w:i/>
          <w:sz w:val="26"/>
          <w:szCs w:val="26"/>
          <w:u w:val="single"/>
        </w:rPr>
      </w:pPr>
    </w:p>
    <w:p w:rsidR="004D5832" w:rsidRDefault="004D5832" w:rsidP="004D5832">
      <w:pPr>
        <w:ind w:firstLine="540"/>
        <w:jc w:val="center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>Контакты:</w:t>
      </w:r>
    </w:p>
    <w:p w:rsidR="004D5832" w:rsidRDefault="004D5832" w:rsidP="004D5832">
      <w:pPr>
        <w:ind w:left="322" w:firstLine="5"/>
        <w:jc w:val="both"/>
        <w:rPr>
          <w:b/>
          <w:bCs/>
          <w:i/>
          <w:iCs/>
          <w:sz w:val="22"/>
          <w:szCs w:val="22"/>
        </w:rPr>
      </w:pPr>
      <w:proofErr w:type="gramStart"/>
      <w:r>
        <w:rPr>
          <w:b/>
          <w:bCs/>
          <w:i/>
          <w:iCs/>
          <w:sz w:val="22"/>
          <w:szCs w:val="22"/>
        </w:rPr>
        <w:t>Кафедра  философии</w:t>
      </w:r>
      <w:proofErr w:type="gramEnd"/>
      <w:r>
        <w:rPr>
          <w:b/>
          <w:bCs/>
          <w:i/>
          <w:iCs/>
          <w:sz w:val="22"/>
          <w:szCs w:val="22"/>
        </w:rPr>
        <w:t xml:space="preserve"> и культурологии</w:t>
      </w:r>
    </w:p>
    <w:p w:rsidR="004D5832" w:rsidRDefault="004D5832" w:rsidP="004D5832">
      <w:pPr>
        <w:ind w:left="322" w:firstLine="5"/>
        <w:jc w:val="both"/>
        <w:rPr>
          <w:b/>
          <w:bCs/>
          <w:i/>
          <w:iCs/>
          <w:sz w:val="22"/>
          <w:szCs w:val="22"/>
        </w:rPr>
      </w:pPr>
      <w:proofErr w:type="gramStart"/>
      <w:r>
        <w:rPr>
          <w:sz w:val="22"/>
          <w:szCs w:val="22"/>
        </w:rPr>
        <w:t xml:space="preserve">Адрес: </w:t>
      </w:r>
      <w:r w:rsidR="008F0134">
        <w:rPr>
          <w:sz w:val="22"/>
          <w:szCs w:val="22"/>
        </w:rPr>
        <w:t xml:space="preserve"> г.</w:t>
      </w:r>
      <w:proofErr w:type="gramEnd"/>
      <w:r w:rsidR="008F0134">
        <w:rPr>
          <w:sz w:val="22"/>
          <w:szCs w:val="22"/>
        </w:rPr>
        <w:t xml:space="preserve"> Барнау</w:t>
      </w:r>
      <w:r>
        <w:rPr>
          <w:sz w:val="22"/>
          <w:szCs w:val="22"/>
        </w:rPr>
        <w:t>л</w:t>
      </w:r>
      <w:r w:rsidR="008F0134">
        <w:rPr>
          <w:sz w:val="22"/>
          <w:szCs w:val="22"/>
        </w:rPr>
        <w:t xml:space="preserve">, </w:t>
      </w:r>
      <w:proofErr w:type="spellStart"/>
      <w:r w:rsidR="008F0134">
        <w:rPr>
          <w:sz w:val="22"/>
          <w:szCs w:val="22"/>
        </w:rPr>
        <w:t>пер</w:t>
      </w:r>
      <w:r>
        <w:rPr>
          <w:sz w:val="22"/>
          <w:szCs w:val="22"/>
        </w:rPr>
        <w:t>Ядринцева</w:t>
      </w:r>
      <w:proofErr w:type="spellEnd"/>
      <w:r>
        <w:rPr>
          <w:sz w:val="22"/>
          <w:szCs w:val="22"/>
        </w:rPr>
        <w:t xml:space="preserve">,  136, </w:t>
      </w:r>
      <w:proofErr w:type="spellStart"/>
      <w:r>
        <w:rPr>
          <w:sz w:val="22"/>
          <w:szCs w:val="22"/>
        </w:rPr>
        <w:t>каб</w:t>
      </w:r>
      <w:proofErr w:type="spellEnd"/>
      <w:r>
        <w:rPr>
          <w:sz w:val="22"/>
          <w:szCs w:val="22"/>
        </w:rPr>
        <w:t>. 204</w:t>
      </w:r>
    </w:p>
    <w:p w:rsidR="004D5832" w:rsidRDefault="004D5832" w:rsidP="004D5832">
      <w:pPr>
        <w:ind w:left="322" w:firstLine="5"/>
        <w:jc w:val="both"/>
        <w:rPr>
          <w:b/>
          <w:bCs/>
          <w:sz w:val="22"/>
          <w:szCs w:val="22"/>
        </w:rPr>
      </w:pPr>
      <w:proofErr w:type="gramStart"/>
      <w:r>
        <w:rPr>
          <w:b/>
          <w:bCs/>
          <w:i/>
          <w:iCs/>
          <w:sz w:val="22"/>
          <w:szCs w:val="22"/>
        </w:rPr>
        <w:t xml:space="preserve">Телефон:   </w:t>
      </w:r>
      <w:proofErr w:type="gramEnd"/>
      <w:r>
        <w:rPr>
          <w:b/>
          <w:bCs/>
          <w:sz w:val="22"/>
          <w:szCs w:val="22"/>
        </w:rPr>
        <w:t xml:space="preserve">8 (3852) </w:t>
      </w:r>
      <w:r w:rsidR="008F0134">
        <w:rPr>
          <w:b/>
          <w:bCs/>
          <w:sz w:val="22"/>
          <w:szCs w:val="22"/>
        </w:rPr>
        <w:t>20-53-12</w:t>
      </w:r>
    </w:p>
    <w:p w:rsidR="004D5832" w:rsidRPr="008F0134" w:rsidRDefault="004D5832" w:rsidP="004D5832">
      <w:pPr>
        <w:ind w:left="322" w:right="318" w:firstLine="5"/>
        <w:jc w:val="both"/>
        <w:rPr>
          <w:b/>
          <w:lang w:val="en-US"/>
        </w:rPr>
      </w:pPr>
      <w:r>
        <w:rPr>
          <w:i/>
          <w:iCs/>
          <w:sz w:val="22"/>
          <w:szCs w:val="22"/>
          <w:lang w:val="en-US"/>
        </w:rPr>
        <w:t>e</w:t>
      </w:r>
      <w:r w:rsidRPr="008F0134">
        <w:rPr>
          <w:i/>
          <w:iCs/>
          <w:sz w:val="22"/>
          <w:szCs w:val="22"/>
          <w:lang w:val="en-US"/>
        </w:rPr>
        <w:t>-</w:t>
      </w:r>
      <w:r>
        <w:rPr>
          <w:i/>
          <w:iCs/>
          <w:sz w:val="22"/>
          <w:szCs w:val="22"/>
          <w:lang w:val="en-US"/>
        </w:rPr>
        <w:t>mail</w:t>
      </w:r>
      <w:r w:rsidRPr="008F0134">
        <w:rPr>
          <w:i/>
          <w:iCs/>
          <w:sz w:val="22"/>
          <w:szCs w:val="22"/>
          <w:lang w:val="en-US"/>
        </w:rPr>
        <w:t xml:space="preserve">:        </w:t>
      </w:r>
      <w:hyperlink r:id="rId5" w:history="1">
        <w:r w:rsidR="008F0134" w:rsidRPr="000037CD">
          <w:rPr>
            <w:rStyle w:val="a3"/>
            <w:lang w:val="en-US"/>
          </w:rPr>
          <w:t>fil-fik@altspu.ru</w:t>
        </w:r>
      </w:hyperlink>
    </w:p>
    <w:p w:rsidR="004D5832" w:rsidRPr="002D2D9B" w:rsidRDefault="004D5832" w:rsidP="004D5832">
      <w:pPr>
        <w:ind w:left="322" w:right="177" w:firstLine="5"/>
        <w:jc w:val="both"/>
        <w:rPr>
          <w:sz w:val="22"/>
          <w:szCs w:val="28"/>
        </w:rPr>
      </w:pPr>
      <w:r>
        <w:rPr>
          <w:sz w:val="22"/>
          <w:szCs w:val="28"/>
        </w:rPr>
        <w:t>зав.</w:t>
      </w:r>
      <w:r w:rsidR="008F0134">
        <w:rPr>
          <w:sz w:val="22"/>
          <w:szCs w:val="28"/>
        </w:rPr>
        <w:t xml:space="preserve"> </w:t>
      </w:r>
      <w:r>
        <w:rPr>
          <w:sz w:val="22"/>
          <w:szCs w:val="28"/>
        </w:rPr>
        <w:t>кафедрой философии и культурологии</w:t>
      </w:r>
    </w:p>
    <w:p w:rsidR="004D5832" w:rsidRPr="002D2D9B" w:rsidRDefault="004D5832" w:rsidP="004D5832">
      <w:pPr>
        <w:ind w:left="322" w:right="177" w:firstLine="5"/>
        <w:jc w:val="both"/>
        <w:rPr>
          <w:sz w:val="22"/>
          <w:szCs w:val="28"/>
        </w:rPr>
      </w:pPr>
      <w:r w:rsidRPr="002D2D9B">
        <w:rPr>
          <w:sz w:val="22"/>
          <w:szCs w:val="28"/>
        </w:rPr>
        <w:t>Виталий Александрович Скопа</w:t>
      </w:r>
    </w:p>
    <w:p w:rsidR="004D5832" w:rsidRPr="00697CFE" w:rsidRDefault="004D5832" w:rsidP="004D5832">
      <w:pPr>
        <w:ind w:left="322" w:right="177" w:firstLine="5"/>
        <w:rPr>
          <w:color w:val="122A2A"/>
          <w:sz w:val="22"/>
          <w:szCs w:val="28"/>
          <w:lang w:val="en-US"/>
        </w:rPr>
      </w:pPr>
      <w:r>
        <w:rPr>
          <w:color w:val="122A2A"/>
          <w:sz w:val="22"/>
          <w:szCs w:val="28"/>
          <w:lang w:val="en-US"/>
        </w:rPr>
        <w:t>E</w:t>
      </w:r>
      <w:r w:rsidRPr="00697CFE">
        <w:rPr>
          <w:color w:val="122A2A"/>
          <w:sz w:val="22"/>
          <w:szCs w:val="28"/>
          <w:lang w:val="en-US"/>
        </w:rPr>
        <w:t>-</w:t>
      </w:r>
      <w:r>
        <w:rPr>
          <w:color w:val="122A2A"/>
          <w:sz w:val="22"/>
          <w:szCs w:val="28"/>
          <w:lang w:val="en-US"/>
        </w:rPr>
        <w:t>mail</w:t>
      </w:r>
      <w:r w:rsidRPr="00697CFE">
        <w:rPr>
          <w:color w:val="122A2A"/>
          <w:sz w:val="22"/>
          <w:szCs w:val="28"/>
          <w:lang w:val="en-US"/>
        </w:rPr>
        <w:t xml:space="preserve">: </w:t>
      </w:r>
      <w:r>
        <w:rPr>
          <w:color w:val="122A2A"/>
          <w:sz w:val="22"/>
          <w:szCs w:val="28"/>
          <w:lang w:val="en-US"/>
        </w:rPr>
        <w:t>skopa</w:t>
      </w:r>
      <w:r w:rsidRPr="00697CFE">
        <w:rPr>
          <w:color w:val="122A2A"/>
          <w:sz w:val="22"/>
          <w:szCs w:val="28"/>
          <w:lang w:val="en-US"/>
        </w:rPr>
        <w:t>_</w:t>
      </w:r>
      <w:r>
        <w:rPr>
          <w:color w:val="122A2A"/>
          <w:sz w:val="22"/>
          <w:szCs w:val="28"/>
          <w:lang w:val="en-US"/>
        </w:rPr>
        <w:t>va</w:t>
      </w:r>
      <w:r w:rsidRPr="00697CFE">
        <w:rPr>
          <w:color w:val="122A2A"/>
          <w:sz w:val="22"/>
          <w:szCs w:val="28"/>
          <w:lang w:val="en-US"/>
        </w:rPr>
        <w:t>@</w:t>
      </w:r>
      <w:r>
        <w:rPr>
          <w:color w:val="122A2A"/>
          <w:sz w:val="22"/>
          <w:szCs w:val="28"/>
          <w:lang w:val="en-US"/>
        </w:rPr>
        <w:t>altspu</w:t>
      </w:r>
      <w:r w:rsidRPr="00697CFE">
        <w:rPr>
          <w:color w:val="122A2A"/>
          <w:sz w:val="22"/>
          <w:szCs w:val="28"/>
          <w:lang w:val="en-US"/>
        </w:rPr>
        <w:t>.</w:t>
      </w:r>
      <w:r>
        <w:rPr>
          <w:color w:val="122A2A"/>
          <w:sz w:val="22"/>
          <w:szCs w:val="28"/>
          <w:lang w:val="en-US"/>
        </w:rPr>
        <w:t>ru</w:t>
      </w:r>
      <w:r w:rsidRPr="00697CFE">
        <w:rPr>
          <w:color w:val="122A2A"/>
          <w:sz w:val="22"/>
          <w:szCs w:val="28"/>
          <w:lang w:val="en-US"/>
        </w:rPr>
        <w:t xml:space="preserve">, </w:t>
      </w:r>
      <w:r>
        <w:rPr>
          <w:color w:val="122A2A"/>
          <w:sz w:val="22"/>
          <w:szCs w:val="28"/>
        </w:rPr>
        <w:t>тел</w:t>
      </w:r>
      <w:r w:rsidRPr="00697CFE">
        <w:rPr>
          <w:color w:val="122A2A"/>
          <w:sz w:val="22"/>
          <w:szCs w:val="28"/>
          <w:lang w:val="en-US"/>
        </w:rPr>
        <w:t>: +79095072907</w:t>
      </w:r>
    </w:p>
    <w:p w:rsidR="004D5832" w:rsidRDefault="004D5832">
      <w:pPr>
        <w:rPr>
          <w:lang w:val="en-US"/>
        </w:rPr>
      </w:pPr>
    </w:p>
    <w:p w:rsidR="004D795F" w:rsidRPr="004D795F" w:rsidRDefault="004D795F" w:rsidP="004D795F">
      <w:pPr>
        <w:pStyle w:val="a4"/>
        <w:spacing w:before="0" w:beforeAutospacing="0" w:after="0" w:afterAutospacing="0"/>
        <w:rPr>
          <w:sz w:val="32"/>
        </w:rPr>
      </w:pPr>
      <w:r w:rsidRPr="004D795F">
        <w:rPr>
          <w:szCs w:val="20"/>
        </w:rPr>
        <w:t xml:space="preserve">Приёмная комиссия Алтайского государственного педагогического университета </w:t>
      </w:r>
    </w:p>
    <w:p w:rsidR="004D795F" w:rsidRPr="004D795F" w:rsidRDefault="004D795F" w:rsidP="004D795F">
      <w:pPr>
        <w:pStyle w:val="a4"/>
        <w:spacing w:before="0" w:beforeAutospacing="0" w:after="0" w:afterAutospacing="0"/>
        <w:rPr>
          <w:sz w:val="32"/>
        </w:rPr>
      </w:pPr>
      <w:r w:rsidRPr="004D795F">
        <w:rPr>
          <w:szCs w:val="20"/>
        </w:rPr>
        <w:t xml:space="preserve">Ответственный секретарь приёмной комиссии АлтГПУ </w:t>
      </w:r>
    </w:p>
    <w:p w:rsidR="004D795F" w:rsidRPr="004D795F" w:rsidRDefault="004D795F" w:rsidP="004D795F">
      <w:pPr>
        <w:pStyle w:val="a4"/>
        <w:spacing w:before="0" w:beforeAutospacing="0" w:after="0" w:afterAutospacing="0"/>
        <w:rPr>
          <w:sz w:val="32"/>
        </w:rPr>
      </w:pPr>
      <w:r w:rsidRPr="004D795F">
        <w:rPr>
          <w:b/>
          <w:bCs/>
          <w:szCs w:val="20"/>
        </w:rPr>
        <w:t>Юлия Александровна Королькова</w:t>
      </w:r>
    </w:p>
    <w:p w:rsidR="004D795F" w:rsidRPr="004D795F" w:rsidRDefault="004D795F" w:rsidP="004D795F">
      <w:pPr>
        <w:pStyle w:val="a4"/>
        <w:spacing w:before="0" w:beforeAutospacing="0" w:after="0" w:afterAutospacing="0"/>
        <w:rPr>
          <w:sz w:val="32"/>
          <w:lang w:val="en-US"/>
        </w:rPr>
      </w:pPr>
      <w:r w:rsidRPr="004D795F">
        <w:rPr>
          <w:b/>
          <w:bCs/>
          <w:szCs w:val="20"/>
        </w:rPr>
        <w:t>тел</w:t>
      </w:r>
      <w:r w:rsidRPr="004D795F">
        <w:rPr>
          <w:b/>
          <w:bCs/>
          <w:szCs w:val="20"/>
          <w:lang w:val="en-US"/>
        </w:rPr>
        <w:t>. (3852) 62-95-39, 20-58-17, 20-54-16</w:t>
      </w:r>
    </w:p>
    <w:p w:rsidR="004D795F" w:rsidRPr="004D5832" w:rsidRDefault="004D795F" w:rsidP="004D795F">
      <w:pPr>
        <w:pStyle w:val="a4"/>
        <w:spacing w:before="0" w:beforeAutospacing="0" w:after="0" w:afterAutospacing="0"/>
        <w:rPr>
          <w:lang w:val="en-US"/>
        </w:rPr>
      </w:pPr>
      <w:r w:rsidRPr="004D795F">
        <w:rPr>
          <w:szCs w:val="20"/>
          <w:lang w:val="en-US"/>
        </w:rPr>
        <w:t xml:space="preserve">e-mail: </w:t>
      </w:r>
      <w:hyperlink r:id="rId6" w:history="1">
        <w:r w:rsidRPr="004D795F">
          <w:rPr>
            <w:rStyle w:val="a3"/>
            <w:szCs w:val="20"/>
            <w:lang w:val="en-US"/>
          </w:rPr>
          <w:t>pricom@altspu.ru</w:t>
        </w:r>
      </w:hyperlink>
      <w:r w:rsidRPr="004D795F">
        <w:rPr>
          <w:sz w:val="32"/>
          <w:lang w:val="en-US"/>
        </w:rPr>
        <w:t xml:space="preserve"> </w:t>
      </w:r>
    </w:p>
    <w:sectPr w:rsidR="004D795F" w:rsidRPr="004D5832" w:rsidSect="004D795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77F25D2C"/>
    <w:multiLevelType w:val="hybridMultilevel"/>
    <w:tmpl w:val="474A3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832"/>
    <w:rsid w:val="00205DFD"/>
    <w:rsid w:val="004D5832"/>
    <w:rsid w:val="004D795F"/>
    <w:rsid w:val="008F0134"/>
    <w:rsid w:val="00B8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ABF13"/>
  <w15:chartTrackingRefBased/>
  <w15:docId w15:val="{3E962700-FE19-4128-A55E-8490936C3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D58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583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D795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Unresolved Mention"/>
    <w:basedOn w:val="a0"/>
    <w:uiPriority w:val="99"/>
    <w:semiHidden/>
    <w:unhideWhenUsed/>
    <w:rsid w:val="008F01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com@altspu.ru" TargetMode="External"/><Relationship Id="rId5" Type="http://schemas.openxmlformats.org/officeDocument/2006/relationships/hyperlink" Target="mailto:fil-fik@altsp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Скопа Виталий Александрович</dc:creator>
  <cp:keywords/>
  <dc:description/>
  <cp:lastModifiedBy>Губанова Вера Ивановна</cp:lastModifiedBy>
  <cp:revision>2</cp:revision>
  <dcterms:created xsi:type="dcterms:W3CDTF">2020-01-23T05:37:00Z</dcterms:created>
  <dcterms:modified xsi:type="dcterms:W3CDTF">2020-01-23T05:37:00Z</dcterms:modified>
</cp:coreProperties>
</file>